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C0" w:rsidRDefault="00AB12C0" w:rsidP="00AB12C0">
      <w:pPr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AB12C0" w:rsidRDefault="00AB12C0" w:rsidP="00AB12C0">
      <w:pPr>
        <w:pBdr>
          <w:bottom w:val="single" w:sz="4" w:space="1" w:color="auto"/>
        </w:pBdr>
        <w:spacing w:line="276" w:lineRule="auto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Załącznik nr 1 do zapytania ofertowego z dnia </w:t>
      </w:r>
      <w:r w:rsidR="005A2D2E">
        <w:rPr>
          <w:rFonts w:asciiTheme="minorHAnsi" w:hAnsiTheme="minorHAnsi"/>
          <w:color w:val="000000" w:themeColor="text1"/>
          <w:sz w:val="22"/>
          <w:szCs w:val="22"/>
        </w:rPr>
        <w:t>09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.05.2016 r. </w:t>
      </w:r>
    </w:p>
    <w:p w:rsidR="00AB12C0" w:rsidRDefault="00AB12C0" w:rsidP="00AB12C0">
      <w:pPr>
        <w:spacing w:line="276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AB12C0" w:rsidRPr="00AB12C0" w:rsidRDefault="00AB12C0" w:rsidP="00AB12C0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AB12C0">
        <w:rPr>
          <w:rFonts w:asciiTheme="minorHAnsi" w:hAnsiTheme="minorHAnsi"/>
          <w:b/>
          <w:color w:val="000000" w:themeColor="text1"/>
          <w:sz w:val="28"/>
          <w:szCs w:val="28"/>
        </w:rPr>
        <w:t>STANDARDY TWORZENIA MODELU BIZNESOWEGO INTERNACJONALIZACJI DLA I ETAPU DZIAŁANIA 1.2 „INTERNACJONALIZACJA MŚP” POPW</w:t>
      </w:r>
    </w:p>
    <w:p w:rsidR="00AB12C0" w:rsidRPr="00AB12C0" w:rsidRDefault="00AB12C0" w:rsidP="00AB12C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B12C0" w:rsidRPr="00AB12C0" w:rsidRDefault="00AB12C0" w:rsidP="00AB12C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 xml:space="preserve">Dokument powinien być przygotowany w formie obrazującej przebieg realizacji usług doradczych, tj. sprawozdań z realizacji kolejnych zadań realizowanych przez zespół projektowy, raportów podsumowujących zebrane informacje i przeprowadzone analizy wraz z wynikającymi z nich rekomendacjami, ustaleń o charakterze strategicznym (pomiędzy wykonawcą usług a klientem) – prowadzących do przygotowania finalnego </w:t>
      </w:r>
      <w:r w:rsidRPr="00AB12C0">
        <w:rPr>
          <w:rFonts w:asciiTheme="minorHAnsi" w:hAnsiTheme="minorHAnsi"/>
          <w:i/>
          <w:sz w:val="22"/>
          <w:szCs w:val="22"/>
        </w:rPr>
        <w:t>Modelu biznesowego internacjonalizacji</w:t>
      </w:r>
      <w:r w:rsidRPr="00AB12C0">
        <w:rPr>
          <w:rFonts w:asciiTheme="minorHAnsi" w:hAnsiTheme="minorHAnsi"/>
          <w:sz w:val="22"/>
          <w:szCs w:val="22"/>
        </w:rPr>
        <w:t>. Zasadniczy model biznesowy musi być powiązany z kompleksową strategią wdrażania zaproponowanego modelu biznesowego.</w:t>
      </w:r>
      <w:bookmarkStart w:id="0" w:name="_GoBack"/>
      <w:bookmarkEnd w:id="0"/>
    </w:p>
    <w:p w:rsidR="00AB12C0" w:rsidRPr="00AB12C0" w:rsidRDefault="00AB12C0" w:rsidP="00AB12C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Program Operacyjny Polska Wschodnia określa, że wsparcie w ramach działania 1.2 obejmować będzie „</w:t>
      </w:r>
      <w:r w:rsidRPr="00AB12C0">
        <w:rPr>
          <w:rFonts w:asciiTheme="minorHAnsi" w:hAnsiTheme="minorHAnsi"/>
          <w:i/>
          <w:sz w:val="22"/>
          <w:szCs w:val="22"/>
        </w:rPr>
        <w:t>kompleksowe, indywidualne, profilowane pod odbiorcę działania związane z opracowaniem i przygotowaniem do wdrożenia nowego modelu biznesowego w MŚP w oparciu o internacjonalizację ich działalności</w:t>
      </w:r>
      <w:r w:rsidRPr="00AB12C0">
        <w:rPr>
          <w:rFonts w:asciiTheme="minorHAnsi" w:hAnsiTheme="minorHAnsi"/>
          <w:sz w:val="22"/>
          <w:szCs w:val="22"/>
        </w:rPr>
        <w:t xml:space="preserve">”. W konsekwencji przygotowany Model biznesowy internacjonalizacji musi odzwierciedlać ten charakter doradztwa: </w:t>
      </w:r>
      <w:r w:rsidRPr="00AB12C0">
        <w:rPr>
          <w:rFonts w:asciiTheme="minorHAnsi" w:hAnsiTheme="minorHAnsi"/>
          <w:sz w:val="22"/>
          <w:szCs w:val="22"/>
          <w:u w:val="single"/>
        </w:rPr>
        <w:t>kompleksowego, indywidualnego i profilowanego pod odbiorcę</w:t>
      </w:r>
      <w:r w:rsidRPr="00AB12C0">
        <w:rPr>
          <w:rFonts w:asciiTheme="minorHAnsi" w:hAnsiTheme="minorHAnsi"/>
          <w:sz w:val="22"/>
          <w:szCs w:val="22"/>
        </w:rPr>
        <w:t>. Zatem zawarte w dokumencie analizy i rekomendacje nie powinny mieć charakteru nazbyt uniwersalnego, np. takiego, który można by odnieść do wielu przedstawicieli branży reprezentowanej przez przedsiębiorcę lub charakteru opracowań akademickich.</w:t>
      </w:r>
    </w:p>
    <w:p w:rsidR="00AB12C0" w:rsidRPr="00AB12C0" w:rsidRDefault="00AB12C0" w:rsidP="00AB12C0">
      <w:pPr>
        <w:spacing w:after="60" w:line="276" w:lineRule="auto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 xml:space="preserve">Wymaganymi elementami </w:t>
      </w:r>
      <w:r w:rsidRPr="00AB12C0">
        <w:rPr>
          <w:rFonts w:asciiTheme="minorHAnsi" w:hAnsiTheme="minorHAnsi"/>
          <w:i/>
          <w:sz w:val="22"/>
          <w:szCs w:val="22"/>
        </w:rPr>
        <w:t>Modelu biznesowego internacjonalizacji</w:t>
      </w:r>
      <w:r w:rsidRPr="00AB12C0">
        <w:rPr>
          <w:rFonts w:asciiTheme="minorHAnsi" w:hAnsiTheme="minorHAnsi"/>
          <w:sz w:val="22"/>
          <w:szCs w:val="22"/>
        </w:rPr>
        <w:t xml:space="preserve"> (MBI) są:</w:t>
      </w:r>
    </w:p>
    <w:p w:rsidR="00AB12C0" w:rsidRPr="00AB12C0" w:rsidRDefault="00AB12C0" w:rsidP="00AB12C0">
      <w:pPr>
        <w:pStyle w:val="Akapitzlist"/>
        <w:numPr>
          <w:ilvl w:val="0"/>
          <w:numId w:val="1"/>
        </w:numPr>
        <w:spacing w:before="60" w:line="276" w:lineRule="auto"/>
        <w:ind w:left="76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Metryczka zawierająca: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nazwę przedsiębiorcy, którego dotyczy dokument,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numer umowy o dofinansowanie, która dotyczy przygotowania MBI,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nazwę wykonawcy usług doradczych,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imiona i nazwiska autora(-ów) dokumentu,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line="276" w:lineRule="auto"/>
        <w:ind w:left="148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datę sporządzenia dokumentu;</w:t>
      </w:r>
    </w:p>
    <w:p w:rsidR="00AB12C0" w:rsidRPr="00AB12C0" w:rsidRDefault="00AB12C0" w:rsidP="00AB12C0">
      <w:pPr>
        <w:pStyle w:val="Akapitzlist"/>
        <w:numPr>
          <w:ilvl w:val="0"/>
          <w:numId w:val="1"/>
        </w:numPr>
        <w:spacing w:before="60" w:line="276" w:lineRule="auto"/>
        <w:ind w:left="76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Analiza możliwości przedsiębiorstwa w zakresie internacjonalizacji działalności, obejmująca w szczególności analizy szczegółowe odnośnie: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before="60" w:line="276" w:lineRule="auto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produktów oferowanych przez przedsiębiorstwo, w tym ich marketingu,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before="60" w:line="276" w:lineRule="auto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struktury organizacyjnej i zdolności produkcyjnych przedsiębiorstwa,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before="60" w:line="276" w:lineRule="auto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zdolności finansowych przedsiębiorstwa,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before="60" w:line="276" w:lineRule="auto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struktury powiązań kapitałowych i relacji biznesowych,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before="60" w:line="276" w:lineRule="auto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potencjału innowacyjnego i posiadanych praw własności intelektualnej oraz posiadanych certyfikatów;</w:t>
      </w:r>
    </w:p>
    <w:p w:rsidR="00AB12C0" w:rsidRPr="00AB12C0" w:rsidRDefault="00AB12C0" w:rsidP="00AB12C0">
      <w:pPr>
        <w:pStyle w:val="Akapitzlist"/>
        <w:numPr>
          <w:ilvl w:val="0"/>
          <w:numId w:val="1"/>
        </w:numPr>
        <w:spacing w:before="60" w:line="276" w:lineRule="auto"/>
        <w:ind w:left="76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Określenie celów przedsiębiorstwa w zakresie internacjonalizacji;</w:t>
      </w:r>
    </w:p>
    <w:p w:rsidR="00AB12C0" w:rsidRPr="00AB12C0" w:rsidRDefault="00AB12C0" w:rsidP="00AB12C0">
      <w:pPr>
        <w:pStyle w:val="Akapitzlist"/>
        <w:numPr>
          <w:ilvl w:val="0"/>
          <w:numId w:val="1"/>
        </w:numPr>
        <w:spacing w:before="60" w:line="276" w:lineRule="auto"/>
        <w:ind w:left="76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Wskazanie rynków docelowych oraz ich uhierarchizowanie, a także identyfikacja potencjalnych kontrahentów/grup odbiorców na rynkach zagranicznych;</w:t>
      </w:r>
    </w:p>
    <w:p w:rsidR="00AB12C0" w:rsidRPr="00AB12C0" w:rsidRDefault="00AB12C0" w:rsidP="00AB12C0">
      <w:pPr>
        <w:pStyle w:val="Akapitzlist"/>
        <w:spacing w:before="60" w:line="276" w:lineRule="auto"/>
        <w:ind w:left="141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 xml:space="preserve">Uhierarchizowanie rynków powinno bazować w szczególności na analizie popytu na oferowane produkty (oszacowanie obecnej i perspektywicznej chłonności oraz siły nabywczej rynku), analizie otoczenia biznesowego (potencjalnych kontrahentów i konkurencji), analizie barier prawnych (np. celnych lub związanych z wymienialnością </w:t>
      </w:r>
      <w:r w:rsidRPr="00AB12C0">
        <w:rPr>
          <w:rFonts w:asciiTheme="minorHAnsi" w:hAnsiTheme="minorHAnsi"/>
          <w:sz w:val="22"/>
          <w:szCs w:val="22"/>
        </w:rPr>
        <w:lastRenderedPageBreak/>
        <w:t>waluty i ograniczeniem przepływów finansowych) oraz analizie ryzyka (np. niestabilność polityczna, długie terminy płatności, ryzyko odnoszące się do systemów transakcyjnych, problemy dotyczące transportu produktów, ryzyko korupcyjne itp.).</w:t>
      </w:r>
    </w:p>
    <w:p w:rsidR="00AB12C0" w:rsidRPr="00AB12C0" w:rsidRDefault="00AB12C0" w:rsidP="00AB12C0">
      <w:pPr>
        <w:pStyle w:val="Akapitzlist"/>
        <w:numPr>
          <w:ilvl w:val="0"/>
          <w:numId w:val="1"/>
        </w:numPr>
        <w:spacing w:before="60" w:line="276" w:lineRule="auto"/>
        <w:ind w:left="76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Koncepcja wejścia na rynek zagraniczny wraz z projekcją możliwości sprzedaży na wybranym rynku zagranicznym;</w:t>
      </w:r>
    </w:p>
    <w:p w:rsidR="00AB12C0" w:rsidRPr="00AB12C0" w:rsidRDefault="00AB12C0" w:rsidP="00AB12C0">
      <w:pPr>
        <w:pStyle w:val="Akapitzlist"/>
        <w:spacing w:before="60" w:line="276" w:lineRule="auto"/>
        <w:ind w:left="141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 xml:space="preserve">Rekomendacje tego punktu dotyczą m.in. modelu sprzedaży i kanałów dystrybucji (przedstawiciel handlowy, dystrybutor, importer, inne…). </w:t>
      </w:r>
    </w:p>
    <w:p w:rsidR="00AB12C0" w:rsidRPr="00AB12C0" w:rsidRDefault="00AB12C0" w:rsidP="00AB12C0">
      <w:pPr>
        <w:pStyle w:val="Akapitzlist"/>
        <w:spacing w:before="60" w:line="276" w:lineRule="auto"/>
        <w:ind w:left="141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 xml:space="preserve">W zakresie projekcji sprzedaży niezbędne będzie przedstawienie propozycji cenowej (rekomendacja strategii cenowej). W tym kontekście analiza powinna odnosić się do kosztów wytworzenia i wprowadzenia artykułu na rynek (zagraniczny), w tym m.in. </w:t>
      </w:r>
    </w:p>
    <w:p w:rsidR="00AB12C0" w:rsidRPr="00AB12C0" w:rsidRDefault="00AB12C0" w:rsidP="00AB12C0">
      <w:pPr>
        <w:pStyle w:val="Akapitzlist"/>
        <w:numPr>
          <w:ilvl w:val="0"/>
          <w:numId w:val="2"/>
        </w:numPr>
        <w:spacing w:before="60" w:line="276" w:lineRule="auto"/>
        <w:ind w:left="1843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kosztów uzyskania niezbędnych certyfikatów i zezwoleń, dopełnienia formalności eksportowych/ importowych w związku z dystrybucją artykułu,</w:t>
      </w:r>
    </w:p>
    <w:p w:rsidR="00AB12C0" w:rsidRPr="00AB12C0" w:rsidRDefault="00AB12C0" w:rsidP="00AB12C0">
      <w:pPr>
        <w:pStyle w:val="Akapitzlist"/>
        <w:numPr>
          <w:ilvl w:val="0"/>
          <w:numId w:val="2"/>
        </w:numPr>
        <w:spacing w:before="60" w:line="276" w:lineRule="auto"/>
        <w:ind w:left="1843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preferencji cenowych potencjalnych klientów,</w:t>
      </w:r>
    </w:p>
    <w:p w:rsidR="00AB12C0" w:rsidRPr="00AB12C0" w:rsidRDefault="00AB12C0" w:rsidP="00AB12C0">
      <w:pPr>
        <w:pStyle w:val="Akapitzlist"/>
        <w:numPr>
          <w:ilvl w:val="0"/>
          <w:numId w:val="2"/>
        </w:numPr>
        <w:spacing w:before="60" w:line="276" w:lineRule="auto"/>
        <w:ind w:left="1843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poziomu cen konkurencji,</w:t>
      </w:r>
    </w:p>
    <w:p w:rsidR="00AB12C0" w:rsidRPr="00AB12C0" w:rsidRDefault="00AB12C0" w:rsidP="00AB12C0">
      <w:pPr>
        <w:pStyle w:val="Akapitzlist"/>
        <w:numPr>
          <w:ilvl w:val="0"/>
          <w:numId w:val="2"/>
        </w:numPr>
        <w:spacing w:before="60" w:line="276" w:lineRule="auto"/>
        <w:ind w:left="1843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specyficznych regulacji prawnych, dotyczących kształtowania poziomu cen w poszczególnych krajach.</w:t>
      </w:r>
    </w:p>
    <w:p w:rsidR="00AB12C0" w:rsidRPr="00AB12C0" w:rsidRDefault="00AB12C0" w:rsidP="00AB12C0">
      <w:pPr>
        <w:pStyle w:val="Akapitzlist"/>
        <w:numPr>
          <w:ilvl w:val="0"/>
          <w:numId w:val="1"/>
        </w:numPr>
        <w:spacing w:before="60" w:line="276" w:lineRule="auto"/>
        <w:ind w:left="76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Określenie inicjatyw wspierających osiągnięcie założonych celów w zakresie internacjonalizacji (w szczególności propozycje kluczowych inwestycji w narzędzia ICT bądź urządzenia produkcyjne);</w:t>
      </w:r>
    </w:p>
    <w:p w:rsidR="00AB12C0" w:rsidRPr="00AB12C0" w:rsidRDefault="00AB12C0" w:rsidP="00AB12C0">
      <w:pPr>
        <w:pStyle w:val="Akapitzlist"/>
        <w:numPr>
          <w:ilvl w:val="0"/>
          <w:numId w:val="1"/>
        </w:numPr>
        <w:spacing w:before="60" w:line="276" w:lineRule="auto"/>
        <w:ind w:left="76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Wskazanie najefektywniejszych narzędzi i metod marketingowych oraz promocyjnych (w tym wskazanie wydarzeń targowych czy kierunków misji handlowych);</w:t>
      </w:r>
    </w:p>
    <w:p w:rsidR="00AB12C0" w:rsidRPr="00AB12C0" w:rsidRDefault="00AB12C0" w:rsidP="00AB12C0">
      <w:pPr>
        <w:pStyle w:val="Akapitzlist"/>
        <w:numPr>
          <w:ilvl w:val="0"/>
          <w:numId w:val="1"/>
        </w:numPr>
        <w:spacing w:before="60" w:line="276" w:lineRule="auto"/>
        <w:ind w:left="76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Rekomendacje w zakresie reorganizacji przedsiębiorstwa i przygotowania go do działalności eksportowej (organizacji działu eksportu, logistyki etc.);</w:t>
      </w:r>
    </w:p>
    <w:p w:rsidR="00AB12C0" w:rsidRPr="00AB12C0" w:rsidRDefault="00AB12C0" w:rsidP="00AB12C0">
      <w:pPr>
        <w:pStyle w:val="Akapitzlist"/>
        <w:spacing w:before="60" w:line="276" w:lineRule="auto"/>
        <w:ind w:left="141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Opis powinien odnosić się do wcześniejszej analizy struktury organizacyjnej i zdolności produkcyjnych (rekomendacje dot. rozwiązań gwarantujących możliwość zapewnienia stałych dostaw na rynki zagraniczne, rekomendacje w zakresie zatrudnienia odpowiednio wykwalifikowanych kadr, przygotowanych do realizacji obsługi i zamówień na rynkach międzynarodowych, rekomendacje dot. dostosowania aktualnej technologii produktu/ rodzaju opakowania do przepisów prawa międzynarodowego, wymogów jakościowych, norm bezpieczeństwa i uwarunkowań kulturowych, rekomendacje w zakresie międzynarodowego transportu towarów, itd.).</w:t>
      </w:r>
    </w:p>
    <w:p w:rsidR="00AB12C0" w:rsidRPr="00AB12C0" w:rsidRDefault="00AB12C0" w:rsidP="00AB12C0">
      <w:pPr>
        <w:pStyle w:val="Akapitzlist"/>
        <w:numPr>
          <w:ilvl w:val="0"/>
          <w:numId w:val="1"/>
        </w:numPr>
        <w:spacing w:before="60" w:line="276" w:lineRule="auto"/>
        <w:ind w:left="76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 xml:space="preserve">Propozycje możliwych źródeł zewnętrznego finansowania działalności eksportowej; </w:t>
      </w:r>
    </w:p>
    <w:p w:rsidR="00AB12C0" w:rsidRPr="00AB12C0" w:rsidRDefault="00AB12C0" w:rsidP="00AB12C0">
      <w:pPr>
        <w:pStyle w:val="Akapitzlist"/>
        <w:numPr>
          <w:ilvl w:val="0"/>
          <w:numId w:val="1"/>
        </w:numPr>
        <w:spacing w:before="60" w:line="276" w:lineRule="auto"/>
        <w:ind w:left="76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Strategia zarządzania ryzykiem eksportowym w tym propozycje instrumentów finansowych obniżających ryzyko eksportowe;</w:t>
      </w:r>
    </w:p>
    <w:p w:rsidR="00AB12C0" w:rsidRPr="00AB12C0" w:rsidRDefault="00AB12C0" w:rsidP="00AB12C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Syntetyczne, całościowe przedstawienie proponowanego modelu biznesowego</w:t>
      </w:r>
      <w:r w:rsidRPr="00AB12C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AB12C0">
        <w:rPr>
          <w:rFonts w:asciiTheme="minorHAnsi" w:hAnsiTheme="minorHAnsi"/>
          <w:sz w:val="22"/>
          <w:szCs w:val="22"/>
        </w:rPr>
        <w:t xml:space="preserve">, obejmujące co najmniej takie zagadnienia jak: 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after="160" w:line="276" w:lineRule="auto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 xml:space="preserve">kluczowi partnerzy, 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after="160" w:line="276" w:lineRule="auto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 xml:space="preserve">kluczowe działania, 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after="160" w:line="276" w:lineRule="auto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 xml:space="preserve">kluczowe zasoby, 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after="160" w:line="276" w:lineRule="auto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lastRenderedPageBreak/>
        <w:t xml:space="preserve">oferowane wartości, 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after="160" w:line="276" w:lineRule="auto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 xml:space="preserve">relacje z klientami, 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after="160" w:line="276" w:lineRule="auto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 xml:space="preserve">kanały dystrybucji, 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after="160" w:line="276" w:lineRule="auto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 xml:space="preserve">segmenty klientów, 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after="160" w:line="276" w:lineRule="auto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 xml:space="preserve">struktura kosztów, </w:t>
      </w:r>
    </w:p>
    <w:p w:rsidR="00AB12C0" w:rsidRPr="00AB12C0" w:rsidRDefault="00AB12C0" w:rsidP="00AB12C0">
      <w:pPr>
        <w:pStyle w:val="Akapitzlist"/>
        <w:numPr>
          <w:ilvl w:val="1"/>
          <w:numId w:val="1"/>
        </w:numPr>
        <w:spacing w:line="276" w:lineRule="auto"/>
        <w:ind w:left="1480" w:hanging="357"/>
        <w:contextualSpacing w:val="0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struktura (źródła) przychodów;</w:t>
      </w:r>
    </w:p>
    <w:p w:rsidR="00AB12C0" w:rsidRPr="00AB12C0" w:rsidRDefault="00AB12C0" w:rsidP="00AB12C0">
      <w:pPr>
        <w:pStyle w:val="Akapitzlist"/>
        <w:numPr>
          <w:ilvl w:val="0"/>
          <w:numId w:val="1"/>
        </w:numPr>
        <w:spacing w:before="60" w:line="276" w:lineRule="auto"/>
        <w:ind w:left="76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Harmonogram i kosztorys wdrażania zaproponowanego modelu biznesowego z wyszczególnieniem wydatków związanych z przygotowaniem do wdrożenia modelu biznesowego kwalifikujących się do objęcia wsparciem w ramach II etapu działania 1.2 – ujęcie syntetyczne, tabelaryczne;</w:t>
      </w:r>
    </w:p>
    <w:p w:rsidR="00AB12C0" w:rsidRPr="00AB12C0" w:rsidRDefault="00AB12C0" w:rsidP="00AB12C0">
      <w:pPr>
        <w:pStyle w:val="Akapitzlist"/>
        <w:numPr>
          <w:ilvl w:val="0"/>
          <w:numId w:val="1"/>
        </w:numPr>
        <w:spacing w:before="60" w:line="276" w:lineRule="auto"/>
        <w:ind w:left="76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>Kalkulacja opłacalności wdrożenia zaproponowanego modelu biznesowego (zawierająca projekcję przychodów w wariantach pesymistycznym, neutralnym i optymistycznym);</w:t>
      </w:r>
    </w:p>
    <w:p w:rsidR="00AB12C0" w:rsidRPr="00AB12C0" w:rsidRDefault="00AB12C0" w:rsidP="00AB12C0">
      <w:pPr>
        <w:pStyle w:val="Akapitzlist"/>
        <w:numPr>
          <w:ilvl w:val="0"/>
          <w:numId w:val="1"/>
        </w:numPr>
        <w:spacing w:before="60" w:line="276" w:lineRule="auto"/>
        <w:ind w:left="760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B12C0">
        <w:rPr>
          <w:rFonts w:asciiTheme="minorHAnsi" w:hAnsiTheme="minorHAnsi"/>
          <w:sz w:val="22"/>
          <w:szCs w:val="22"/>
        </w:rPr>
        <w:t xml:space="preserve">Określenie celów szczegółowych obrazujących postęp wdrażania modelu biznesowego, sposobu ich pomiaru oraz odpowiedzialności realizacyjnej tych celów. </w:t>
      </w:r>
    </w:p>
    <w:p w:rsidR="00006F2E" w:rsidRPr="00AB12C0" w:rsidRDefault="00F83EC7">
      <w:pPr>
        <w:rPr>
          <w:rFonts w:asciiTheme="minorHAnsi" w:hAnsiTheme="minorHAnsi"/>
          <w:sz w:val="22"/>
          <w:szCs w:val="22"/>
        </w:rPr>
      </w:pPr>
    </w:p>
    <w:sectPr w:rsidR="00006F2E" w:rsidRPr="00AB12C0" w:rsidSect="00AF55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C7" w:rsidRDefault="00F83EC7" w:rsidP="00AB12C0">
      <w:r>
        <w:separator/>
      </w:r>
    </w:p>
  </w:endnote>
  <w:endnote w:type="continuationSeparator" w:id="0">
    <w:p w:rsidR="00F83EC7" w:rsidRDefault="00F83EC7" w:rsidP="00AB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C7" w:rsidRDefault="00F83EC7" w:rsidP="00AB12C0">
      <w:r>
        <w:separator/>
      </w:r>
    </w:p>
  </w:footnote>
  <w:footnote w:type="continuationSeparator" w:id="0">
    <w:p w:rsidR="00F83EC7" w:rsidRDefault="00F83EC7" w:rsidP="00AB12C0">
      <w:r>
        <w:continuationSeparator/>
      </w:r>
    </w:p>
  </w:footnote>
  <w:footnote w:id="1">
    <w:p w:rsidR="00AB12C0" w:rsidRPr="008A59DD" w:rsidRDefault="00AB12C0" w:rsidP="00AB12C0">
      <w:pPr>
        <w:pStyle w:val="Tekstprzypisudolnego"/>
      </w:pPr>
      <w:r w:rsidRPr="008A59DD">
        <w:rPr>
          <w:rStyle w:val="Odwoanieprzypisudolnego"/>
        </w:rPr>
        <w:footnoteRef/>
      </w:r>
      <w:r w:rsidRPr="008A59DD">
        <w:t xml:space="preserve"> </w:t>
      </w:r>
      <w:r>
        <w:t>Sugeruje</w:t>
      </w:r>
      <w:r w:rsidRPr="008A59DD">
        <w:t xml:space="preserve"> się, aby konstrukcja modelu biznesowego oparta była o koncepcję </w:t>
      </w:r>
      <w:r w:rsidRPr="008A59DD">
        <w:rPr>
          <w:i/>
        </w:rPr>
        <w:t xml:space="preserve">business model </w:t>
      </w:r>
      <w:proofErr w:type="spellStart"/>
      <w:r w:rsidRPr="008A59DD">
        <w:rPr>
          <w:i/>
        </w:rPr>
        <w:t>canvas</w:t>
      </w:r>
      <w:proofErr w:type="spellEnd"/>
      <w:r w:rsidRPr="008A59DD">
        <w:t xml:space="preserve"> zaproponowaną przez Alexandra </w:t>
      </w:r>
      <w:proofErr w:type="spellStart"/>
      <w:r w:rsidRPr="008A59DD">
        <w:t>Osterwaldera</w:t>
      </w:r>
      <w:proofErr w:type="spellEnd"/>
      <w:r w:rsidRPr="008A59DD">
        <w:t>. Model biznesowy może być przygotowany również zgodnie inną metodyką, której wybór należy uzasadnić.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C0" w:rsidRDefault="00AB12C0">
    <w:pPr>
      <w:pStyle w:val="Nagwek"/>
    </w:pPr>
    <w:r w:rsidRPr="00AB12C0">
      <w:rPr>
        <w:noProof/>
      </w:rPr>
      <w:drawing>
        <wp:inline distT="0" distB="0" distL="0" distR="0">
          <wp:extent cx="5760720" cy="533400"/>
          <wp:effectExtent l="19050" t="0" r="0" b="0"/>
          <wp:docPr id="2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2498"/>
    <w:multiLevelType w:val="hybridMultilevel"/>
    <w:tmpl w:val="1E3894E0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44A50"/>
    <w:multiLevelType w:val="hybridMultilevel"/>
    <w:tmpl w:val="039E3BA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0F">
      <w:start w:val="1"/>
      <w:numFmt w:val="decimal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2C0"/>
    <w:rsid w:val="000079D3"/>
    <w:rsid w:val="00202D22"/>
    <w:rsid w:val="00210FAE"/>
    <w:rsid w:val="002F33FB"/>
    <w:rsid w:val="003224D4"/>
    <w:rsid w:val="00406887"/>
    <w:rsid w:val="0046591E"/>
    <w:rsid w:val="005A2D2E"/>
    <w:rsid w:val="00934A44"/>
    <w:rsid w:val="009E603C"/>
    <w:rsid w:val="00A3284F"/>
    <w:rsid w:val="00AA56CB"/>
    <w:rsid w:val="00AB12C0"/>
    <w:rsid w:val="00AF55DB"/>
    <w:rsid w:val="00C758CB"/>
    <w:rsid w:val="00CC2C07"/>
    <w:rsid w:val="00CE6890"/>
    <w:rsid w:val="00D47E7B"/>
    <w:rsid w:val="00F8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12C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B12C0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B12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2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B1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B1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2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B1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12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C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5141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KAnstosiewicz</cp:lastModifiedBy>
  <cp:revision>4</cp:revision>
  <dcterms:created xsi:type="dcterms:W3CDTF">2016-05-03T03:04:00Z</dcterms:created>
  <dcterms:modified xsi:type="dcterms:W3CDTF">2016-05-09T07:38:00Z</dcterms:modified>
</cp:coreProperties>
</file>